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8A" w:rsidRDefault="00126D8A" w:rsidP="00126D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2D970078" wp14:editId="14F9BEBC">
            <wp:extent cx="2029691" cy="158840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52" cy="159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8A" w:rsidRDefault="00126D8A" w:rsidP="008372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3AB8" w:rsidRPr="00126D8A" w:rsidRDefault="004C3AB8" w:rsidP="008372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D8A">
        <w:rPr>
          <w:rFonts w:ascii="Times New Roman" w:hAnsi="Times New Roman" w:cs="Times New Roman"/>
          <w:b/>
          <w:sz w:val="24"/>
          <w:szCs w:val="24"/>
          <w:u w:val="single"/>
        </w:rPr>
        <w:t>Post nasal Drip</w:t>
      </w:r>
    </w:p>
    <w:p w:rsidR="00DF4CCB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Sudafed (6 hour, small red tablet): Take 2 in am and 2 at 2pm</w:t>
      </w:r>
    </w:p>
    <w:p w:rsidR="00837266" w:rsidRPr="00126D8A" w:rsidRDefault="00837266" w:rsidP="004C3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Please check your blood pressure after 3 days.</w:t>
      </w:r>
    </w:p>
    <w:p w:rsidR="00837266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Flonase nasal spray, 2 sprays each nostril twice daily</w:t>
      </w:r>
    </w:p>
    <w:p w:rsidR="00837266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Gargle warm salt water, 5 minutes 4 times daily</w:t>
      </w:r>
    </w:p>
    <w:p w:rsidR="00837266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6D8A">
        <w:rPr>
          <w:rFonts w:ascii="Times New Roman" w:hAnsi="Times New Roman" w:cs="Times New Roman"/>
          <w:sz w:val="24"/>
          <w:szCs w:val="24"/>
        </w:rPr>
        <w:t>Chloreseptic</w:t>
      </w:r>
      <w:proofErr w:type="spellEnd"/>
      <w:r w:rsidRPr="00126D8A">
        <w:rPr>
          <w:rFonts w:ascii="Times New Roman" w:hAnsi="Times New Roman" w:cs="Times New Roman"/>
          <w:sz w:val="24"/>
          <w:szCs w:val="24"/>
        </w:rPr>
        <w:t xml:space="preserve"> throat spray, gargle for 5 minutes 15 minutes before laying down in bed</w:t>
      </w:r>
    </w:p>
    <w:p w:rsidR="00837266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Raise head of bed, by placing a cushion from a couch or chair between the mattress and the box spring.</w:t>
      </w:r>
    </w:p>
    <w:p w:rsidR="00837266" w:rsidRPr="00126D8A" w:rsidRDefault="00837266" w:rsidP="008372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D8A">
        <w:rPr>
          <w:rFonts w:ascii="Times New Roman" w:hAnsi="Times New Roman" w:cs="Times New Roman"/>
          <w:sz w:val="24"/>
          <w:szCs w:val="24"/>
        </w:rPr>
        <w:t>No eating or drinking 2 hours before bedtime.</w:t>
      </w:r>
    </w:p>
    <w:sectPr w:rsidR="00837266" w:rsidRPr="0012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524"/>
    <w:multiLevelType w:val="hybridMultilevel"/>
    <w:tmpl w:val="D480D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6"/>
    <w:rsid w:val="00126D8A"/>
    <w:rsid w:val="002832F6"/>
    <w:rsid w:val="004C3AB8"/>
    <w:rsid w:val="00837266"/>
    <w:rsid w:val="00A62DDB"/>
    <w:rsid w:val="00B8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8367-57B0-483C-ABA2-89F578E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HFHS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Simoff, Mike</dc:creator>
  <cp:keywords/>
  <dc:description/>
  <cp:lastModifiedBy>Priebe, Rebecca</cp:lastModifiedBy>
  <cp:revision>2</cp:revision>
  <cp:lastPrinted>2017-05-26T16:38:00Z</cp:lastPrinted>
  <dcterms:created xsi:type="dcterms:W3CDTF">2019-05-02T14:27:00Z</dcterms:created>
  <dcterms:modified xsi:type="dcterms:W3CDTF">2019-05-02T14:27:00Z</dcterms:modified>
</cp:coreProperties>
</file>